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BF" w:rsidRPr="002049BF" w:rsidRDefault="002049BF" w:rsidP="002049BF">
      <w:pPr>
        <w:spacing w:after="0" w:line="24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Дополнительная профессиональная программа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повышения квалификации врачей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>по теме: «</w:t>
      </w:r>
      <w:r w:rsidR="009D3669">
        <w:rPr>
          <w:rFonts w:ascii="Times New Roman" w:hAnsi="Times New Roman"/>
          <w:b/>
          <w:bCs/>
          <w:sz w:val="28"/>
          <w:szCs w:val="28"/>
        </w:rPr>
        <w:t>Холтеровское мониторирование и суточное мониторирование</w:t>
      </w:r>
      <w:r w:rsidR="00227334" w:rsidRPr="00227334">
        <w:rPr>
          <w:rFonts w:ascii="Times New Roman" w:hAnsi="Times New Roman"/>
          <w:b/>
          <w:bCs/>
          <w:sz w:val="28"/>
          <w:szCs w:val="28"/>
        </w:rPr>
        <w:t xml:space="preserve"> артериального давления</w:t>
      </w:r>
      <w:r w:rsidRPr="004C3555">
        <w:rPr>
          <w:rFonts w:ascii="Times New Roman" w:hAnsi="Times New Roman"/>
          <w:b/>
          <w:bCs/>
          <w:sz w:val="28"/>
          <w:szCs w:val="28"/>
        </w:rPr>
        <w:t>»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  специальности «ФУНКЦИОНАЛЬНАЯ ДИАГНОСТИКА»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>со сроком освоения 36 часов</w:t>
      </w:r>
    </w:p>
    <w:p w:rsidR="00FE1338" w:rsidRDefault="00FE1338" w:rsidP="00FE1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FE4" w:rsidRDefault="00753FE4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6"/>
        <w:gridCol w:w="4789"/>
        <w:gridCol w:w="283"/>
        <w:gridCol w:w="284"/>
        <w:gridCol w:w="992"/>
        <w:gridCol w:w="992"/>
        <w:gridCol w:w="284"/>
        <w:gridCol w:w="992"/>
        <w:gridCol w:w="567"/>
      </w:tblGrid>
      <w:tr w:rsidR="008F7E28" w:rsidRPr="008F7E28" w:rsidTr="004C3555">
        <w:tc>
          <w:tcPr>
            <w:tcW w:w="706" w:type="dxa"/>
            <w:tcBorders>
              <w:top w:val="single" w:sz="18" w:space="0" w:color="auto"/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74808" w:rsidRDefault="00174808" w:rsidP="009D36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70F5A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="009D3669">
              <w:rPr>
                <w:rFonts w:ascii="Times New Roman" w:hAnsi="Times New Roman"/>
                <w:bCs/>
                <w:sz w:val="28"/>
                <w:szCs w:val="28"/>
              </w:rPr>
              <w:t>Холтеровское мониторирование</w:t>
            </w:r>
            <w:r w:rsidR="00227334" w:rsidRPr="00270F5A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="009D3669">
              <w:rPr>
                <w:rFonts w:ascii="Times New Roman" w:hAnsi="Times New Roman"/>
                <w:bCs/>
                <w:sz w:val="28"/>
                <w:szCs w:val="28"/>
              </w:rPr>
              <w:t xml:space="preserve">суточное мониторирование </w:t>
            </w:r>
            <w:r w:rsidR="00227334" w:rsidRPr="00270F5A">
              <w:rPr>
                <w:rFonts w:ascii="Times New Roman" w:hAnsi="Times New Roman"/>
                <w:bCs/>
                <w:sz w:val="28"/>
                <w:szCs w:val="28"/>
              </w:rPr>
              <w:t>артериального давления</w:t>
            </w:r>
            <w:r w:rsidRPr="00270F5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789" w:type="dxa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пециальность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616" w:type="dxa"/>
            <w:gridSpan w:val="7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е специальности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2273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Врачи-терапевты, врачи-</w:t>
            </w:r>
            <w:r w:rsidR="00227334">
              <w:rPr>
                <w:rFonts w:ascii="Times New Roman" w:hAnsi="Times New Roman" w:cs="Times New Roman"/>
                <w:b/>
                <w:sz w:val="24"/>
                <w:szCs w:val="24"/>
              </w:rPr>
              <w:t>кардиологи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834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789" w:type="dxa"/>
          </w:tcPr>
          <w:p w:rsidR="00FB1834" w:rsidRPr="00FB6C4C" w:rsidRDefault="00FB1834" w:rsidP="002810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F52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отрывом от работы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с частичным отрывом от работы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без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отрыва от работы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FB1834" w:rsidRPr="00FB6C4C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B1834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частичным отрывом от работы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rPr>
          <w:trHeight w:val="706"/>
        </w:trPr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Краткая аннотация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D1624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позволяет </w:t>
            </w:r>
            <w:r w:rsidR="009D3669">
              <w:rPr>
                <w:rFonts w:ascii="Times New Roman" w:hAnsi="Times New Roman" w:cs="Times New Roman"/>
                <w:sz w:val="28"/>
                <w:szCs w:val="28"/>
              </w:rPr>
              <w:t xml:space="preserve">освоить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 w:rsidR="009D3669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proofErr w:type="spellStart"/>
            <w:r w:rsidR="00D162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D3669">
              <w:rPr>
                <w:rFonts w:ascii="Times New Roman" w:hAnsi="Times New Roman" w:cs="Times New Roman"/>
                <w:sz w:val="28"/>
                <w:szCs w:val="28"/>
              </w:rPr>
              <w:t>олтеровского</w:t>
            </w:r>
            <w:proofErr w:type="spellEnd"/>
            <w:r w:rsidR="009D3669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мониторирования</w:t>
            </w:r>
            <w:r w:rsidR="00F81618">
              <w:rPr>
                <w:rFonts w:ascii="Times New Roman" w:hAnsi="Times New Roman" w:cs="Times New Roman"/>
                <w:sz w:val="28"/>
                <w:szCs w:val="28"/>
              </w:rPr>
              <w:t xml:space="preserve"> ЭКГ</w:t>
            </w:r>
            <w:r w:rsidR="009D3669">
              <w:rPr>
                <w:rFonts w:ascii="Times New Roman" w:hAnsi="Times New Roman" w:cs="Times New Roman"/>
                <w:sz w:val="28"/>
                <w:szCs w:val="28"/>
              </w:rPr>
              <w:t xml:space="preserve"> и суточного </w:t>
            </w:r>
            <w:r w:rsidR="00227334">
              <w:rPr>
                <w:rFonts w:ascii="Times New Roman" w:hAnsi="Times New Roman" w:cs="Times New Roman"/>
                <w:sz w:val="28"/>
                <w:szCs w:val="28"/>
              </w:rPr>
              <w:t>мониторирования артериального давления</w:t>
            </w:r>
            <w:r w:rsidR="00D16247">
              <w:rPr>
                <w:rFonts w:ascii="Times New Roman" w:hAnsi="Times New Roman" w:cs="Times New Roman"/>
                <w:sz w:val="28"/>
                <w:szCs w:val="28"/>
              </w:rPr>
              <w:t xml:space="preserve"> – первоочередных методик диагностики заболеваний </w:t>
            </w:r>
            <w:proofErr w:type="spellStart"/>
            <w:r w:rsidR="00D16247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spellEnd"/>
            <w:r w:rsidR="00D16247">
              <w:rPr>
                <w:rFonts w:ascii="Times New Roman" w:hAnsi="Times New Roman" w:cs="Times New Roman"/>
                <w:sz w:val="28"/>
                <w:szCs w:val="28"/>
              </w:rPr>
              <w:t xml:space="preserve"> системы.   </w:t>
            </w:r>
            <w:r w:rsidR="0022733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47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определяется ростом </w:t>
            </w:r>
            <w:proofErr w:type="spellStart"/>
            <w:r w:rsidR="00D16247">
              <w:rPr>
                <w:rFonts w:ascii="Times New Roman" w:hAnsi="Times New Roman" w:cs="Times New Roman"/>
                <w:sz w:val="28"/>
                <w:szCs w:val="28"/>
              </w:rPr>
              <w:t>сердечно-сосудистых</w:t>
            </w:r>
            <w:proofErr w:type="spellEnd"/>
            <w:r w:rsidR="00D16247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 и высокой </w:t>
            </w:r>
            <w:r w:rsidR="00D162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смертностью от них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7463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Нов</w:t>
            </w:r>
            <w:r w:rsidR="0074635F"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ые компетенции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3484"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аличие, </w:t>
            </w:r>
            <w:r w:rsidR="00A33484" w:rsidRPr="00376F19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33484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35F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4635F" w:rsidRPr="0074635F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74635F" w:rsidRPr="00376F19" w:rsidRDefault="0074635F" w:rsidP="00746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27334" w:rsidRPr="00A76D3E" w:rsidRDefault="00227334" w:rsidP="002273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76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113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и готовность проводить 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Холтеровское мониторирование</w:t>
            </w:r>
            <w:r w:rsidR="000B7113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1618">
              <w:rPr>
                <w:rFonts w:ascii="Times New Roman" w:hAnsi="Times New Roman" w:cs="Times New Roman"/>
                <w:sz w:val="28"/>
                <w:szCs w:val="28"/>
              </w:rPr>
              <w:t xml:space="preserve">ЭКГ </w:t>
            </w:r>
            <w:r w:rsidR="000B7113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и давать врачебное заключение по результатам 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  <w:r w:rsidRPr="00A76D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7334" w:rsidRDefault="00227334" w:rsidP="002273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76D3E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и готовность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проводить суточно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мониторировани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артериального давления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 xml:space="preserve"> и давать заключение по результатам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7334" w:rsidRPr="00A76D3E" w:rsidRDefault="00227334" w:rsidP="002273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и готовность проводить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бифункционально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</w:t>
            </w:r>
            <w:r w:rsidR="000B7113">
              <w:rPr>
                <w:rFonts w:ascii="Times New Roman" w:hAnsi="Times New Roman" w:cs="Times New Roman"/>
                <w:sz w:val="28"/>
                <w:szCs w:val="28"/>
              </w:rPr>
              <w:t>е и давать заключение по результатам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635F" w:rsidRPr="008F7E28" w:rsidRDefault="0074635F" w:rsidP="000D5B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Стажировка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руководитель/куратор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Симуляционное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F42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Дистанционные образовательные технологии и электронное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Дистанционные образовательные технологии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Сетевая форма реализации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C7492D" w:rsidP="00FB1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</w:t>
            </w:r>
            <w:r w:rsidR="001378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 xml:space="preserve"> другой (-их) образовательной (-ых) организации (-ий)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других образовательных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8F7E28" w:rsidRDefault="00C7492D" w:rsidP="00876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реализации, профессиональной (-ых) некоммерческой (-их) организации (-ий)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некоммерческих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13785D" w:rsidP="002E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 обучения</w:t>
            </w:r>
          </w:p>
        </w:tc>
        <w:tc>
          <w:tcPr>
            <w:tcW w:w="567" w:type="dxa"/>
          </w:tcPr>
          <w:p w:rsidR="008F7E28" w:rsidRPr="008F7E28" w:rsidRDefault="008F7E28" w:rsidP="002122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2B45EB" w:rsidP="00D02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государственного задания,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2B45EB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по договору об образовании с физическим или юридическим лицом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нормированного страхового запаса территориального фонда обязател</w:t>
            </w:r>
            <w:r w:rsidR="004005F7">
              <w:rPr>
                <w:rFonts w:ascii="Times New Roman" w:hAnsi="Times New Roman" w:cs="Times New Roman"/>
                <w:sz w:val="24"/>
                <w:szCs w:val="24"/>
              </w:rPr>
              <w:t xml:space="preserve">ьного медицинского страхования 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 применением образовательного сертификата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2E51E6" w:rsidRDefault="002E51E6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тоимость обучения</w:t>
            </w: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8F7E28" w:rsidRDefault="002E51E6" w:rsidP="00D24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внебюджетных средств,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54D50" w:rsidRDefault="00154D50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 w:rsidRPr="00E50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средств нормированного страхового запаса территориального фонда обязательного медицинского страхования, </w:t>
            </w:r>
            <w:r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руб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обоснование стоимости обучения одного слушателя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проведения маркетингового исследования платных образовательных услуг по данной специальности и расчета стоимости обучения 1 слушателя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0D19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Рекомендация к реализации в рамках</w:t>
            </w:r>
            <w:r w:rsidR="000D19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«аккредитационного» пятилетнего цикла</w:t>
            </w:r>
            <w:r w:rsidR="000D1997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Рекомендация к реализации за счет средств нормированного страхового запаса территориального фонда обязательного медицинского страхования,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F90F15" w:rsidRPr="008F7E28" w:rsidRDefault="00F90F15" w:rsidP="00F90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 программы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ДД.ММ.ГГГГ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0F15" w:rsidRPr="008F7E28" w:rsidRDefault="00666CA3" w:rsidP="00666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5B9F" w:rsidRPr="00666CA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666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B9F" w:rsidRPr="00666CA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0F1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614CD9" w:rsidRPr="004560F2" w:rsidRDefault="00614CD9" w:rsidP="004560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Интернет-ссылка на 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размещенную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ДПП ПК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сайте образовательной организации, 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http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.../...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14CD9" w:rsidRPr="002B7D62" w:rsidRDefault="002B7D62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http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://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sdo.medprofedu.ru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BCF" w:rsidRDefault="00FF6BCF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6BCF" w:rsidSect="00614CD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2DF" w:rsidRDefault="00F232DF" w:rsidP="00187240">
      <w:pPr>
        <w:spacing w:after="0" w:line="240" w:lineRule="auto"/>
      </w:pPr>
      <w:r>
        <w:separator/>
      </w:r>
    </w:p>
  </w:endnote>
  <w:endnote w:type="continuationSeparator" w:id="0">
    <w:p w:rsidR="00F232DF" w:rsidRDefault="00F232DF" w:rsidP="0018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2DF" w:rsidRDefault="00F232DF" w:rsidP="00187240">
      <w:pPr>
        <w:spacing w:after="0" w:line="240" w:lineRule="auto"/>
      </w:pPr>
      <w:r>
        <w:separator/>
      </w:r>
    </w:p>
  </w:footnote>
  <w:footnote w:type="continuationSeparator" w:id="0">
    <w:p w:rsidR="00F232DF" w:rsidRDefault="00F232DF" w:rsidP="00187240">
      <w:pPr>
        <w:spacing w:after="0" w:line="240" w:lineRule="auto"/>
      </w:pPr>
      <w:r>
        <w:continuationSeparator/>
      </w:r>
    </w:p>
  </w:footnote>
  <w:footnote w:id="1">
    <w:p w:rsidR="000D1997" w:rsidRDefault="000D1997">
      <w:pPr>
        <w:pStyle w:val="a4"/>
      </w:pPr>
      <w:r>
        <w:rPr>
          <w:rStyle w:val="a6"/>
        </w:rPr>
        <w:footnoteRef/>
      </w:r>
      <w:r>
        <w:t xml:space="preserve"> - индивидуальный пятилетний цикл обучения по специальности, по окончании которого специалист может быть допущен к периодической аккредитации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191"/>
    <w:multiLevelType w:val="multilevel"/>
    <w:tmpl w:val="9F40E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1">
    <w:nsid w:val="0D786492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DC61974"/>
    <w:multiLevelType w:val="hybridMultilevel"/>
    <w:tmpl w:val="4762E91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78C068F"/>
    <w:multiLevelType w:val="hybridMultilevel"/>
    <w:tmpl w:val="095E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86F16"/>
    <w:multiLevelType w:val="multilevel"/>
    <w:tmpl w:val="F9EEDE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5">
    <w:nsid w:val="1FC61614"/>
    <w:multiLevelType w:val="hybridMultilevel"/>
    <w:tmpl w:val="60949A4E"/>
    <w:lvl w:ilvl="0" w:tplc="1A6CF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05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65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0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940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285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0C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1E7F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C0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923F1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F6201C3"/>
    <w:multiLevelType w:val="hybridMultilevel"/>
    <w:tmpl w:val="73A05F9C"/>
    <w:lvl w:ilvl="0" w:tplc="E3AE2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D57F2A"/>
    <w:multiLevelType w:val="hybridMultilevel"/>
    <w:tmpl w:val="8DA8DD7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37016C5B"/>
    <w:multiLevelType w:val="multilevel"/>
    <w:tmpl w:val="0A6E5B0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4A450B1"/>
    <w:multiLevelType w:val="multilevel"/>
    <w:tmpl w:val="D67E2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F05580B"/>
    <w:multiLevelType w:val="hybridMultilevel"/>
    <w:tmpl w:val="946A1CE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338"/>
    <w:rsid w:val="0001326A"/>
    <w:rsid w:val="000427CE"/>
    <w:rsid w:val="000658AF"/>
    <w:rsid w:val="0008294F"/>
    <w:rsid w:val="000859AC"/>
    <w:rsid w:val="000B7113"/>
    <w:rsid w:val="000C41C3"/>
    <w:rsid w:val="000D1997"/>
    <w:rsid w:val="000D5B9F"/>
    <w:rsid w:val="000E3D0B"/>
    <w:rsid w:val="00114F5B"/>
    <w:rsid w:val="00133C19"/>
    <w:rsid w:val="0013785D"/>
    <w:rsid w:val="001433D9"/>
    <w:rsid w:val="0014531F"/>
    <w:rsid w:val="00147631"/>
    <w:rsid w:val="00154D50"/>
    <w:rsid w:val="00174808"/>
    <w:rsid w:val="00187240"/>
    <w:rsid w:val="001A283F"/>
    <w:rsid w:val="001A79F9"/>
    <w:rsid w:val="001B01CB"/>
    <w:rsid w:val="001B48CC"/>
    <w:rsid w:val="001D7B87"/>
    <w:rsid w:val="001E5BD9"/>
    <w:rsid w:val="001F16C5"/>
    <w:rsid w:val="002004BC"/>
    <w:rsid w:val="002049BF"/>
    <w:rsid w:val="00210060"/>
    <w:rsid w:val="0021224A"/>
    <w:rsid w:val="00215EF5"/>
    <w:rsid w:val="00227334"/>
    <w:rsid w:val="00247618"/>
    <w:rsid w:val="002531F4"/>
    <w:rsid w:val="00270C2D"/>
    <w:rsid w:val="002810D8"/>
    <w:rsid w:val="00295C85"/>
    <w:rsid w:val="002A3BC3"/>
    <w:rsid w:val="002A6205"/>
    <w:rsid w:val="002B0C37"/>
    <w:rsid w:val="002B45EB"/>
    <w:rsid w:val="002B7D62"/>
    <w:rsid w:val="002C539C"/>
    <w:rsid w:val="002D20ED"/>
    <w:rsid w:val="002E51E6"/>
    <w:rsid w:val="002F6509"/>
    <w:rsid w:val="003055B5"/>
    <w:rsid w:val="00320942"/>
    <w:rsid w:val="00324858"/>
    <w:rsid w:val="0033317A"/>
    <w:rsid w:val="00342ED7"/>
    <w:rsid w:val="00351F49"/>
    <w:rsid w:val="00370317"/>
    <w:rsid w:val="00376F19"/>
    <w:rsid w:val="00394777"/>
    <w:rsid w:val="003B6008"/>
    <w:rsid w:val="003C4C52"/>
    <w:rsid w:val="003D1D87"/>
    <w:rsid w:val="003F308B"/>
    <w:rsid w:val="004005F7"/>
    <w:rsid w:val="00420900"/>
    <w:rsid w:val="00430BA0"/>
    <w:rsid w:val="00430CEB"/>
    <w:rsid w:val="00437CDC"/>
    <w:rsid w:val="004560F2"/>
    <w:rsid w:val="00464070"/>
    <w:rsid w:val="00470771"/>
    <w:rsid w:val="00482054"/>
    <w:rsid w:val="00497D0E"/>
    <w:rsid w:val="004C3555"/>
    <w:rsid w:val="004D5B93"/>
    <w:rsid w:val="00534EF2"/>
    <w:rsid w:val="005B5FAF"/>
    <w:rsid w:val="005C4160"/>
    <w:rsid w:val="006015AC"/>
    <w:rsid w:val="00614CD9"/>
    <w:rsid w:val="00625EDA"/>
    <w:rsid w:val="0063071D"/>
    <w:rsid w:val="006340FF"/>
    <w:rsid w:val="00635CE7"/>
    <w:rsid w:val="0064406D"/>
    <w:rsid w:val="00666CA3"/>
    <w:rsid w:val="006C021B"/>
    <w:rsid w:val="006C0A4B"/>
    <w:rsid w:val="006C1B6F"/>
    <w:rsid w:val="006C4711"/>
    <w:rsid w:val="006C7646"/>
    <w:rsid w:val="006F7664"/>
    <w:rsid w:val="0074635F"/>
    <w:rsid w:val="00753FE4"/>
    <w:rsid w:val="00760563"/>
    <w:rsid w:val="00777C48"/>
    <w:rsid w:val="007A5762"/>
    <w:rsid w:val="007B0C58"/>
    <w:rsid w:val="007C44A0"/>
    <w:rsid w:val="007E4DB5"/>
    <w:rsid w:val="007E5FD2"/>
    <w:rsid w:val="007F7FAA"/>
    <w:rsid w:val="008362F0"/>
    <w:rsid w:val="00844389"/>
    <w:rsid w:val="008479F8"/>
    <w:rsid w:val="00865174"/>
    <w:rsid w:val="00876883"/>
    <w:rsid w:val="008D38B7"/>
    <w:rsid w:val="008F1EC2"/>
    <w:rsid w:val="008F7E28"/>
    <w:rsid w:val="009255E3"/>
    <w:rsid w:val="00964039"/>
    <w:rsid w:val="00966BAB"/>
    <w:rsid w:val="0096751C"/>
    <w:rsid w:val="0097780F"/>
    <w:rsid w:val="00991B73"/>
    <w:rsid w:val="009A5F82"/>
    <w:rsid w:val="009D3669"/>
    <w:rsid w:val="00A33484"/>
    <w:rsid w:val="00A3628E"/>
    <w:rsid w:val="00A42A09"/>
    <w:rsid w:val="00A473AA"/>
    <w:rsid w:val="00A62850"/>
    <w:rsid w:val="00A81325"/>
    <w:rsid w:val="00AC3CBD"/>
    <w:rsid w:val="00AC5C00"/>
    <w:rsid w:val="00AF2E57"/>
    <w:rsid w:val="00B0358E"/>
    <w:rsid w:val="00B41E7E"/>
    <w:rsid w:val="00B90763"/>
    <w:rsid w:val="00BD6F46"/>
    <w:rsid w:val="00BE4B76"/>
    <w:rsid w:val="00C2080A"/>
    <w:rsid w:val="00C212D5"/>
    <w:rsid w:val="00C21F60"/>
    <w:rsid w:val="00C63DEB"/>
    <w:rsid w:val="00C7492D"/>
    <w:rsid w:val="00CC775D"/>
    <w:rsid w:val="00CD23F4"/>
    <w:rsid w:val="00CE7EDF"/>
    <w:rsid w:val="00D02F5D"/>
    <w:rsid w:val="00D15C48"/>
    <w:rsid w:val="00D16247"/>
    <w:rsid w:val="00D246CA"/>
    <w:rsid w:val="00D25892"/>
    <w:rsid w:val="00D27511"/>
    <w:rsid w:val="00D91FBE"/>
    <w:rsid w:val="00DA0796"/>
    <w:rsid w:val="00DD2E52"/>
    <w:rsid w:val="00DD3FB9"/>
    <w:rsid w:val="00DD43C4"/>
    <w:rsid w:val="00DE3F97"/>
    <w:rsid w:val="00DF0C11"/>
    <w:rsid w:val="00E20A2A"/>
    <w:rsid w:val="00E50B1F"/>
    <w:rsid w:val="00EA1F14"/>
    <w:rsid w:val="00EA6F3B"/>
    <w:rsid w:val="00ED152C"/>
    <w:rsid w:val="00ED5849"/>
    <w:rsid w:val="00EF7652"/>
    <w:rsid w:val="00F13AD8"/>
    <w:rsid w:val="00F232DF"/>
    <w:rsid w:val="00F3175D"/>
    <w:rsid w:val="00F42D5C"/>
    <w:rsid w:val="00F438DE"/>
    <w:rsid w:val="00F52872"/>
    <w:rsid w:val="00F71840"/>
    <w:rsid w:val="00F81618"/>
    <w:rsid w:val="00F90F15"/>
    <w:rsid w:val="00FB1834"/>
    <w:rsid w:val="00FB6C4C"/>
    <w:rsid w:val="00FE1338"/>
    <w:rsid w:val="00FE2B9A"/>
    <w:rsid w:val="00FE4577"/>
    <w:rsid w:val="00FE4C12"/>
    <w:rsid w:val="00FF6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33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8724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724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7240"/>
    <w:rPr>
      <w:vertAlign w:val="superscript"/>
    </w:rPr>
  </w:style>
  <w:style w:type="character" w:styleId="a7">
    <w:name w:val="Hyperlink"/>
    <w:basedOn w:val="a0"/>
    <w:uiPriority w:val="99"/>
    <w:unhideWhenUsed/>
    <w:rsid w:val="00BD6F4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53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7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5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074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26850-B96B-4E35-9D50-655123A16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Стручков Петр Владимирович</cp:lastModifiedBy>
  <cp:revision>6</cp:revision>
  <cp:lastPrinted>2016-11-30T09:33:00Z</cp:lastPrinted>
  <dcterms:created xsi:type="dcterms:W3CDTF">2016-12-25T20:18:00Z</dcterms:created>
  <dcterms:modified xsi:type="dcterms:W3CDTF">2016-12-28T12:58:00Z</dcterms:modified>
</cp:coreProperties>
</file>